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87" w:rsidRDefault="00031E87">
      <w:pPr>
        <w:pBdr>
          <w:top w:val="none" w:sz="0" w:space="0" w:color="auto"/>
          <w:left w:val="none" w:sz="0" w:space="0" w:color="auto"/>
          <w:bottom w:val="none" w:sz="0" w:space="0" w:color="auto"/>
          <w:right w:val="none" w:sz="0" w:space="0" w:color="auto"/>
          <w:bar w:val="none" w:sz="0" w:color="auto"/>
        </w:pBdr>
        <w:rPr>
          <w:rStyle w:val="Ninguno"/>
          <w:rFonts w:ascii="Comic Sans MS" w:hAnsi="Comic Sans MS"/>
        </w:rPr>
      </w:pPr>
      <w:r>
        <w:rPr>
          <w:noProof/>
          <w:lang w:val="es-ES"/>
        </w:rPr>
        <w:pict>
          <v:rect id="_x0000_s1026" style="position:absolute;margin-left:252pt;margin-top:-18pt;width:3in;height:1in;z-index:251658240;visibility:visible;mso-wrap-distance-left:0;mso-wrap-distance-right:0;mso-position-vertical-relative:line" strokecolor="white" strokeweight=".8pt">
            <v:stroke joinstyle="round"/>
          </v:rect>
        </w:pict>
      </w: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style="position:absolute;margin-left:-36pt;margin-top:-18pt;width:132pt;height:48pt;z-index:251657216;visibility:visible;mso-wrap-distance-left:0;mso-wrap-distance-right:0;mso-position-vertical-relative:line" strokeweight="1pt">
            <v:stroke miterlimit="4"/>
            <v:imagedata r:id="rId7" o:title=""/>
          </v:shape>
        </w:pict>
      </w:r>
    </w:p>
    <w:p w:rsidR="00031E87" w:rsidRDefault="00031E87">
      <w:pPr>
        <w:pBdr>
          <w:top w:val="none" w:sz="0" w:space="0" w:color="auto"/>
          <w:left w:val="none" w:sz="0" w:space="0" w:color="auto"/>
          <w:bottom w:val="none" w:sz="0" w:space="0" w:color="auto"/>
          <w:right w:val="none" w:sz="0" w:space="0" w:color="auto"/>
          <w:bar w:val="none" w:sz="0" w:color="auto"/>
        </w:pBdr>
        <w:rPr>
          <w:rFonts w:ascii="Comic Sans MS" w:hAnsi="Comic Sans MS"/>
        </w:rPr>
      </w:pPr>
    </w:p>
    <w:p w:rsidR="00031E87" w:rsidRDefault="00031E87">
      <w:pPr>
        <w:pBdr>
          <w:top w:val="none" w:sz="0" w:space="0" w:color="auto"/>
          <w:left w:val="none" w:sz="0" w:space="0" w:color="auto"/>
          <w:bottom w:val="none" w:sz="0" w:space="0" w:color="auto"/>
          <w:right w:val="none" w:sz="0" w:space="0" w:color="auto"/>
          <w:bar w:val="none" w:sz="0" w:color="auto"/>
        </w:pBdr>
        <w:rPr>
          <w:rFonts w:ascii="Comic Sans MS" w:hAnsi="Comic Sans MS"/>
        </w:rPr>
      </w:pPr>
    </w:p>
    <w:p w:rsidR="00031E87" w:rsidRDefault="00031E87">
      <w:pPr>
        <w:pBdr>
          <w:top w:val="none" w:sz="0" w:space="0" w:color="auto"/>
          <w:left w:val="none" w:sz="0" w:space="0" w:color="auto"/>
          <w:bottom w:val="none" w:sz="0" w:space="0" w:color="auto"/>
          <w:right w:val="none" w:sz="0" w:space="0" w:color="auto"/>
          <w:bar w:val="none" w:sz="0" w:color="auto"/>
        </w:pBdr>
        <w:rPr>
          <w:rFonts w:ascii="Comic Sans MS" w:hAnsi="Comic Sans MS"/>
        </w:rPr>
      </w:pPr>
    </w:p>
    <w:p w:rsidR="00031E87" w:rsidRDefault="00031E87">
      <w:pPr>
        <w:pBdr>
          <w:top w:val="none" w:sz="0" w:space="0" w:color="auto"/>
          <w:left w:val="none" w:sz="0" w:space="0" w:color="auto"/>
          <w:bottom w:val="none" w:sz="0" w:space="0" w:color="auto"/>
          <w:right w:val="none" w:sz="0" w:space="0" w:color="auto"/>
          <w:bar w:val="none" w:sz="0" w:color="auto"/>
        </w:pBdr>
        <w:jc w:val="right"/>
        <w:rPr>
          <w:rFonts w:ascii="Comic Sans MS" w:hAnsi="Comic Sans MS"/>
          <w:sz w:val="22"/>
          <w:szCs w:val="22"/>
        </w:rPr>
      </w:pPr>
    </w:p>
    <w:p w:rsidR="00031E87" w:rsidRDefault="00031E87">
      <w:pPr>
        <w:pBdr>
          <w:top w:val="none" w:sz="0" w:space="0" w:color="auto"/>
          <w:left w:val="none" w:sz="0" w:space="0" w:color="auto"/>
          <w:bottom w:val="none" w:sz="0" w:space="0" w:color="auto"/>
          <w:right w:val="none" w:sz="0" w:space="0" w:color="auto"/>
          <w:bar w:val="none" w:sz="0" w:color="auto"/>
        </w:pBdr>
        <w:jc w:val="right"/>
        <w:rPr>
          <w:rStyle w:val="Ninguno"/>
          <w:rFonts w:ascii="Comic Sans MS" w:hAnsi="Comic Sans MS"/>
          <w:sz w:val="22"/>
          <w:szCs w:val="22"/>
        </w:rPr>
      </w:pPr>
      <w:r>
        <w:rPr>
          <w:rStyle w:val="Ninguno"/>
          <w:rFonts w:ascii="Comic Sans MS" w:hAnsi="Comic Sans MS"/>
          <w:sz w:val="22"/>
          <w:szCs w:val="22"/>
        </w:rPr>
        <w:t>Pedro Muñoz, 20 de Febrero de 2017</w:t>
      </w:r>
    </w:p>
    <w:p w:rsidR="00031E87" w:rsidRDefault="00031E87">
      <w:pPr>
        <w:pBdr>
          <w:top w:val="none" w:sz="0" w:space="0" w:color="auto"/>
          <w:left w:val="none" w:sz="0" w:space="0" w:color="auto"/>
          <w:bottom w:val="none" w:sz="0" w:space="0" w:color="auto"/>
          <w:right w:val="none" w:sz="0" w:space="0" w:color="auto"/>
          <w:bar w:val="none" w:sz="0" w:color="auto"/>
        </w:pBdr>
        <w:jc w:val="right"/>
        <w:rPr>
          <w:rStyle w:val="Ninguno"/>
          <w:rFonts w:ascii="Comic Sans MS" w:hAnsi="Comic Sans MS" w:cs="Comic Sans MS"/>
          <w:sz w:val="22"/>
          <w:szCs w:val="22"/>
        </w:rPr>
      </w:pPr>
    </w:p>
    <w:p w:rsidR="00031E87" w:rsidRDefault="00031E87">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031E87" w:rsidRDefault="00031E87">
      <w:pPr>
        <w:pBdr>
          <w:top w:val="none" w:sz="0" w:space="0" w:color="auto"/>
          <w:left w:val="none" w:sz="0" w:space="0" w:color="auto"/>
          <w:bottom w:val="none" w:sz="0" w:space="0" w:color="auto"/>
          <w:right w:val="none" w:sz="0" w:space="0" w:color="auto"/>
          <w:bar w:val="none" w:sz="0" w:color="auto"/>
        </w:pBdr>
        <w:jc w:val="both"/>
        <w:rPr>
          <w:rStyle w:val="Ninguno"/>
          <w:rFonts w:ascii="Comic Sans MS" w:hAnsi="Comic Sans MS" w:cs="Comic Sans MS"/>
          <w:sz w:val="22"/>
          <w:szCs w:val="22"/>
        </w:rPr>
      </w:pPr>
      <w:r>
        <w:rPr>
          <w:rStyle w:val="Ninguno"/>
          <w:rFonts w:ascii="Comic Sans MS" w:hAnsi="Comic Sans MS" w:cs="Comic Sans MS"/>
          <w:sz w:val="22"/>
          <w:szCs w:val="22"/>
        </w:rPr>
        <w:tab/>
        <w:t>El Ayuntamiento ha iniciado un proyecto que consiste en informatizar el Cementerio Municipal, parte de este proyecto es la regularizaci</w:t>
      </w:r>
      <w:r>
        <w:rPr>
          <w:rStyle w:val="Ninguno"/>
          <w:rFonts w:ascii="Comic Sans MS" w:hAnsi="Comic Sans MS"/>
          <w:sz w:val="22"/>
          <w:szCs w:val="22"/>
        </w:rPr>
        <w:t>ón de la situación de las sepulturas existentes en la parte antigua, principalmente en dos aspectos:</w:t>
      </w:r>
    </w:p>
    <w:p w:rsidR="00031E87" w:rsidRDefault="00031E87">
      <w:pPr>
        <w:pBdr>
          <w:top w:val="none" w:sz="0" w:space="0" w:color="auto"/>
          <w:left w:val="none" w:sz="0" w:space="0" w:color="auto"/>
          <w:bottom w:val="none" w:sz="0" w:space="0" w:color="auto"/>
          <w:right w:val="none" w:sz="0" w:space="0" w:color="auto"/>
          <w:bar w:val="none" w:sz="0" w:color="auto"/>
        </w:pBdr>
        <w:jc w:val="both"/>
        <w:rPr>
          <w:rFonts w:ascii="Comic Sans MS" w:hAnsi="Comic Sans MS" w:cs="Comic Sans MS"/>
          <w:sz w:val="22"/>
          <w:szCs w:val="22"/>
        </w:rPr>
      </w:pPr>
    </w:p>
    <w:p w:rsidR="00031E87" w:rsidRDefault="00031E87">
      <w:pPr>
        <w:numPr>
          <w:ilvl w:val="0"/>
          <w:numId w:val="2"/>
        </w:numPr>
        <w:pBdr>
          <w:top w:val="none" w:sz="0" w:space="0" w:color="auto"/>
          <w:left w:val="none" w:sz="0" w:space="0" w:color="auto"/>
          <w:bottom w:val="none" w:sz="0" w:space="0" w:color="auto"/>
          <w:right w:val="none" w:sz="0" w:space="0" w:color="auto"/>
          <w:bar w:val="none" w:sz="0" w:color="auto"/>
        </w:pBdr>
        <w:jc w:val="both"/>
        <w:rPr>
          <w:rFonts w:ascii="Comic Sans MS" w:hAnsi="Comic Sans MS" w:cs="Comic Sans MS"/>
          <w:sz w:val="22"/>
          <w:szCs w:val="22"/>
        </w:rPr>
      </w:pPr>
      <w:r>
        <w:rPr>
          <w:rFonts w:ascii="Comic Sans MS" w:hAnsi="Comic Sans MS"/>
          <w:sz w:val="22"/>
          <w:szCs w:val="22"/>
        </w:rPr>
        <w:t>En cuanto a la documentación de las sepulturas, ya que no existe registro de muchas de ellas.</w:t>
      </w:r>
    </w:p>
    <w:p w:rsidR="00031E87" w:rsidRDefault="00031E87">
      <w:pPr>
        <w:numPr>
          <w:ilvl w:val="0"/>
          <w:numId w:val="2"/>
        </w:numPr>
        <w:pBdr>
          <w:top w:val="none" w:sz="0" w:space="0" w:color="auto"/>
          <w:left w:val="none" w:sz="0" w:space="0" w:color="auto"/>
          <w:bottom w:val="none" w:sz="0" w:space="0" w:color="auto"/>
          <w:right w:val="none" w:sz="0" w:space="0" w:color="auto"/>
          <w:bar w:val="none" w:sz="0" w:color="auto"/>
        </w:pBdr>
        <w:jc w:val="both"/>
        <w:rPr>
          <w:rFonts w:ascii="Comic Sans MS" w:hAnsi="Comic Sans MS" w:cs="Comic Sans MS"/>
          <w:sz w:val="22"/>
          <w:szCs w:val="22"/>
        </w:rPr>
      </w:pPr>
      <w:r>
        <w:rPr>
          <w:rFonts w:ascii="Comic Sans MS" w:hAnsi="Comic Sans MS"/>
          <w:sz w:val="22"/>
          <w:szCs w:val="22"/>
        </w:rPr>
        <w:t>En cuanto al estado de conservación y mantenimiento de las sepulturas, ya que muchas están muy deterioradas.</w:t>
      </w:r>
    </w:p>
    <w:p w:rsidR="00031E87" w:rsidRDefault="00031E87">
      <w:pPr>
        <w:pBdr>
          <w:top w:val="none" w:sz="0" w:space="0" w:color="auto"/>
          <w:left w:val="none" w:sz="0" w:space="0" w:color="auto"/>
          <w:bottom w:val="none" w:sz="0" w:space="0" w:color="auto"/>
          <w:right w:val="none" w:sz="0" w:space="0" w:color="auto"/>
          <w:bar w:val="none" w:sz="0" w:color="auto"/>
        </w:pBdr>
        <w:jc w:val="both"/>
        <w:rPr>
          <w:rFonts w:ascii="Comic Sans MS" w:hAnsi="Comic Sans MS" w:cs="Comic Sans MS"/>
          <w:sz w:val="22"/>
          <w:szCs w:val="22"/>
        </w:rPr>
      </w:pPr>
    </w:p>
    <w:p w:rsidR="00031E87" w:rsidRDefault="00031E87">
      <w:pPr>
        <w:pBdr>
          <w:top w:val="none" w:sz="0" w:space="0" w:color="auto"/>
          <w:left w:val="none" w:sz="0" w:space="0" w:color="auto"/>
          <w:bottom w:val="none" w:sz="0" w:space="0" w:color="auto"/>
          <w:right w:val="none" w:sz="0" w:space="0" w:color="auto"/>
          <w:bar w:val="none" w:sz="0" w:color="auto"/>
        </w:pBdr>
        <w:jc w:val="both"/>
        <w:rPr>
          <w:rStyle w:val="Ninguno"/>
          <w:rFonts w:ascii="Comic Sans MS" w:hAnsi="Comic Sans MS" w:cs="Comic Sans MS"/>
          <w:sz w:val="22"/>
          <w:szCs w:val="22"/>
        </w:rPr>
      </w:pPr>
      <w:r>
        <w:rPr>
          <w:rStyle w:val="Ninguno"/>
          <w:rFonts w:ascii="Comic Sans MS" w:hAnsi="Comic Sans MS" w:cs="Comic Sans MS"/>
          <w:sz w:val="22"/>
          <w:szCs w:val="22"/>
        </w:rPr>
        <w:tab/>
        <w:t>Es nuestra intenci</w:t>
      </w:r>
      <w:r>
        <w:rPr>
          <w:rStyle w:val="Ninguno"/>
          <w:rFonts w:ascii="Comic Sans MS" w:hAnsi="Comic Sans MS"/>
          <w:sz w:val="22"/>
          <w:szCs w:val="22"/>
        </w:rPr>
        <w:t>ón facilitar a cada vecino su título de concesión actualizado, para ello, si tienes un sitio en la parte antigua del cementerio puedes pasar por La Oficina del catastro en la planta baja, los martes y jueves de 11:00 a 13:00 horas, a partir del próximo día 2 de Marzo, para que te informemos de los trámites a seguir.</w:t>
      </w:r>
    </w:p>
    <w:p w:rsidR="00031E87" w:rsidRDefault="00031E87">
      <w:pPr>
        <w:pBdr>
          <w:top w:val="none" w:sz="0" w:space="0" w:color="auto"/>
          <w:left w:val="none" w:sz="0" w:space="0" w:color="auto"/>
          <w:bottom w:val="none" w:sz="0" w:space="0" w:color="auto"/>
          <w:right w:val="none" w:sz="0" w:space="0" w:color="auto"/>
          <w:bar w:val="none" w:sz="0" w:color="auto"/>
        </w:pBdr>
        <w:jc w:val="both"/>
        <w:rPr>
          <w:rFonts w:ascii="Comic Sans MS" w:hAnsi="Comic Sans MS" w:cs="Comic Sans MS"/>
          <w:sz w:val="22"/>
          <w:szCs w:val="22"/>
        </w:rPr>
      </w:pPr>
    </w:p>
    <w:p w:rsidR="00031E87" w:rsidRDefault="00031E87">
      <w:pPr>
        <w:pBdr>
          <w:top w:val="none" w:sz="0" w:space="0" w:color="auto"/>
          <w:left w:val="none" w:sz="0" w:space="0" w:color="auto"/>
          <w:bottom w:val="none" w:sz="0" w:space="0" w:color="auto"/>
          <w:right w:val="none" w:sz="0" w:space="0" w:color="auto"/>
          <w:bar w:val="none" w:sz="0" w:color="auto"/>
        </w:pBdr>
        <w:jc w:val="both"/>
        <w:rPr>
          <w:rStyle w:val="Ninguno"/>
          <w:rFonts w:ascii="Comic Sans MS" w:hAnsi="Comic Sans MS" w:cs="Comic Sans MS"/>
          <w:sz w:val="22"/>
          <w:szCs w:val="22"/>
        </w:rPr>
      </w:pPr>
      <w:r>
        <w:rPr>
          <w:rStyle w:val="Ninguno"/>
          <w:rFonts w:ascii="Comic Sans MS" w:hAnsi="Comic Sans MS" w:cs="Comic Sans MS"/>
          <w:sz w:val="22"/>
          <w:szCs w:val="22"/>
        </w:rPr>
        <w:tab/>
        <w:t xml:space="preserve">Asimismo, </w:t>
      </w:r>
      <w:r>
        <w:rPr>
          <w:rStyle w:val="Ninguno"/>
          <w:rFonts w:ascii="Comic Sans MS" w:hAnsi="Comic Sans MS"/>
          <w:sz w:val="22"/>
          <w:szCs w:val="22"/>
        </w:rPr>
        <w:t>para las sepulturas que están en mal estado o abandonadas, igualmente debes pasarte por el Ayuntamiento, para informarte de los trámites a seguir para su reparación y acondicionamiento.</w:t>
      </w:r>
    </w:p>
    <w:p w:rsidR="00031E87" w:rsidRDefault="00031E87">
      <w:pPr>
        <w:pBdr>
          <w:top w:val="none" w:sz="0" w:space="0" w:color="auto"/>
          <w:left w:val="none" w:sz="0" w:space="0" w:color="auto"/>
          <w:bottom w:val="none" w:sz="0" w:space="0" w:color="auto"/>
          <w:right w:val="none" w:sz="0" w:space="0" w:color="auto"/>
          <w:bar w:val="none" w:sz="0" w:color="auto"/>
        </w:pBdr>
        <w:jc w:val="both"/>
        <w:rPr>
          <w:rFonts w:ascii="Comic Sans MS" w:hAnsi="Comic Sans MS" w:cs="Comic Sans MS"/>
          <w:sz w:val="22"/>
          <w:szCs w:val="22"/>
        </w:rPr>
      </w:pPr>
    </w:p>
    <w:p w:rsidR="00031E87" w:rsidRDefault="00031E87">
      <w:pPr>
        <w:pBdr>
          <w:top w:val="none" w:sz="0" w:space="0" w:color="auto"/>
          <w:left w:val="none" w:sz="0" w:space="0" w:color="auto"/>
          <w:bottom w:val="none" w:sz="0" w:space="0" w:color="auto"/>
          <w:right w:val="none" w:sz="0" w:space="0" w:color="auto"/>
          <w:bar w:val="none" w:sz="0" w:color="auto"/>
        </w:pBdr>
        <w:jc w:val="both"/>
        <w:rPr>
          <w:rStyle w:val="Ninguno"/>
          <w:rFonts w:ascii="Comic Sans MS" w:hAnsi="Comic Sans MS"/>
          <w:sz w:val="22"/>
          <w:szCs w:val="22"/>
        </w:rPr>
      </w:pPr>
      <w:r>
        <w:rPr>
          <w:rStyle w:val="Ninguno"/>
          <w:rFonts w:ascii="Comic Sans MS" w:hAnsi="Comic Sans MS" w:cs="Comic Sans MS"/>
          <w:sz w:val="22"/>
          <w:szCs w:val="22"/>
        </w:rPr>
        <w:tab/>
        <w:t xml:space="preserve">Si pasados tres meses, no ha sido reparada, </w:t>
      </w:r>
      <w:r>
        <w:rPr>
          <w:rStyle w:val="Ninguno"/>
          <w:rFonts w:ascii="Comic Sans MS" w:hAnsi="Comic Sans MS"/>
          <w:sz w:val="22"/>
          <w:szCs w:val="22"/>
        </w:rPr>
        <w:t>la concesión de la sepultura revertirá al Ayuntamiento, según se establece en el art. 74.a) y b) de la Ordenanza Reguladora de los Servicios Funerarios, aplicando los trámites correspondientes que en ella se regulan.</w:t>
      </w:r>
    </w:p>
    <w:p w:rsidR="00031E87" w:rsidRDefault="00031E87">
      <w:pPr>
        <w:pBdr>
          <w:top w:val="none" w:sz="0" w:space="0" w:color="auto"/>
          <w:left w:val="none" w:sz="0" w:space="0" w:color="auto"/>
          <w:bottom w:val="none" w:sz="0" w:space="0" w:color="auto"/>
          <w:right w:val="none" w:sz="0" w:space="0" w:color="auto"/>
          <w:bar w:val="none" w:sz="0" w:color="auto"/>
        </w:pBdr>
        <w:jc w:val="both"/>
        <w:rPr>
          <w:rStyle w:val="Ninguno"/>
          <w:rFonts w:ascii="Comic Sans MS" w:hAnsi="Comic Sans MS"/>
          <w:sz w:val="22"/>
          <w:szCs w:val="22"/>
        </w:rPr>
      </w:pPr>
    </w:p>
    <w:p w:rsidR="00031E87" w:rsidRDefault="00031E87">
      <w:pPr>
        <w:pBdr>
          <w:top w:val="none" w:sz="0" w:space="0" w:color="auto"/>
          <w:left w:val="none" w:sz="0" w:space="0" w:color="auto"/>
          <w:bottom w:val="none" w:sz="0" w:space="0" w:color="auto"/>
          <w:right w:val="none" w:sz="0" w:space="0" w:color="auto"/>
          <w:bar w:val="none" w:sz="0" w:color="auto"/>
        </w:pBdr>
        <w:jc w:val="both"/>
        <w:rPr>
          <w:rStyle w:val="Ninguno"/>
          <w:rFonts w:ascii="Comic Sans MS" w:hAnsi="Comic Sans MS" w:cs="Comic Sans MS"/>
          <w:sz w:val="22"/>
          <w:szCs w:val="22"/>
        </w:rPr>
      </w:pPr>
      <w:r>
        <w:rPr>
          <w:rStyle w:val="Ninguno"/>
          <w:rFonts w:ascii="Comic Sans MS" w:hAnsi="Comic Sans MS"/>
          <w:sz w:val="22"/>
          <w:szCs w:val="22"/>
        </w:rPr>
        <w:tab/>
        <w:t>Este proyecto abarca todas las sepulturas del Cementerio (nichos, fosas, panteones, etc.)</w:t>
      </w:r>
    </w:p>
    <w:p w:rsidR="00031E87" w:rsidRDefault="00031E87">
      <w:pPr>
        <w:pBdr>
          <w:top w:val="none" w:sz="0" w:space="0" w:color="auto"/>
          <w:left w:val="none" w:sz="0" w:space="0" w:color="auto"/>
          <w:bottom w:val="none" w:sz="0" w:space="0" w:color="auto"/>
          <w:right w:val="none" w:sz="0" w:space="0" w:color="auto"/>
          <w:bar w:val="none" w:sz="0" w:color="auto"/>
        </w:pBdr>
        <w:jc w:val="both"/>
        <w:rPr>
          <w:rFonts w:ascii="Comic Sans MS" w:hAnsi="Comic Sans MS" w:cs="Comic Sans MS"/>
          <w:sz w:val="22"/>
          <w:szCs w:val="22"/>
        </w:rPr>
      </w:pPr>
    </w:p>
    <w:p w:rsidR="00031E87" w:rsidRDefault="00031E87">
      <w:pPr>
        <w:pBdr>
          <w:top w:val="none" w:sz="0" w:space="0" w:color="auto"/>
          <w:left w:val="none" w:sz="0" w:space="0" w:color="auto"/>
          <w:bottom w:val="none" w:sz="0" w:space="0" w:color="auto"/>
          <w:right w:val="none" w:sz="0" w:space="0" w:color="auto"/>
          <w:bar w:val="none" w:sz="0" w:color="auto"/>
        </w:pBdr>
        <w:jc w:val="both"/>
        <w:rPr>
          <w:rStyle w:val="Ninguno"/>
          <w:rFonts w:ascii="Comic Sans MS" w:hAnsi="Comic Sans MS" w:cs="Comic Sans MS"/>
          <w:sz w:val="22"/>
          <w:szCs w:val="22"/>
        </w:rPr>
      </w:pPr>
      <w:r>
        <w:rPr>
          <w:rStyle w:val="Ninguno"/>
          <w:rFonts w:ascii="Comic Sans MS" w:hAnsi="Comic Sans MS" w:cs="Comic Sans MS"/>
          <w:sz w:val="22"/>
          <w:szCs w:val="22"/>
        </w:rPr>
        <w:tab/>
        <w:t>Como siempre, quedo a tu disposici</w:t>
      </w:r>
      <w:r>
        <w:rPr>
          <w:rStyle w:val="Ninguno"/>
          <w:rFonts w:ascii="Comic Sans MS" w:hAnsi="Comic Sans MS"/>
          <w:sz w:val="22"/>
          <w:szCs w:val="22"/>
        </w:rPr>
        <w:t>ón y recibe un cordial saludo.</w:t>
      </w:r>
    </w:p>
    <w:p w:rsidR="00031E87" w:rsidRDefault="00031E87">
      <w:pPr>
        <w:pBdr>
          <w:top w:val="none" w:sz="0" w:space="0" w:color="auto"/>
          <w:left w:val="none" w:sz="0" w:space="0" w:color="auto"/>
          <w:bottom w:val="none" w:sz="0" w:space="0" w:color="auto"/>
          <w:right w:val="none" w:sz="0" w:space="0" w:color="auto"/>
          <w:bar w:val="none" w:sz="0" w:color="auto"/>
        </w:pBdr>
        <w:jc w:val="both"/>
        <w:rPr>
          <w:rFonts w:ascii="Comic Sans MS" w:hAnsi="Comic Sans MS" w:cs="Comic Sans MS"/>
          <w:sz w:val="22"/>
          <w:szCs w:val="22"/>
        </w:rPr>
      </w:pPr>
    </w:p>
    <w:p w:rsidR="00031E87" w:rsidRDefault="00031E87">
      <w:pPr>
        <w:pBdr>
          <w:top w:val="none" w:sz="0" w:space="0" w:color="auto"/>
          <w:left w:val="none" w:sz="0" w:space="0" w:color="auto"/>
          <w:bottom w:val="none" w:sz="0" w:space="0" w:color="auto"/>
          <w:right w:val="none" w:sz="0" w:space="0" w:color="auto"/>
          <w:bar w:val="none" w:sz="0" w:color="auto"/>
        </w:pBdr>
        <w:jc w:val="both"/>
        <w:rPr>
          <w:rFonts w:ascii="Comic Sans MS" w:hAnsi="Comic Sans MS" w:cs="Comic Sans MS"/>
          <w:sz w:val="22"/>
          <w:szCs w:val="22"/>
        </w:rPr>
      </w:pPr>
    </w:p>
    <w:p w:rsidR="00031E87" w:rsidRDefault="00031E87">
      <w:pPr>
        <w:pBdr>
          <w:top w:val="none" w:sz="0" w:space="0" w:color="auto"/>
          <w:left w:val="none" w:sz="0" w:space="0" w:color="auto"/>
          <w:bottom w:val="none" w:sz="0" w:space="0" w:color="auto"/>
          <w:right w:val="none" w:sz="0" w:space="0" w:color="auto"/>
          <w:bar w:val="none" w:sz="0" w:color="auto"/>
        </w:pBdr>
        <w:jc w:val="both"/>
        <w:rPr>
          <w:rFonts w:ascii="Comic Sans MS" w:hAnsi="Comic Sans MS" w:cs="Comic Sans MS"/>
          <w:sz w:val="22"/>
          <w:szCs w:val="22"/>
        </w:rPr>
      </w:pPr>
    </w:p>
    <w:p w:rsidR="00031E87" w:rsidRDefault="00031E87">
      <w:pPr>
        <w:pBdr>
          <w:top w:val="none" w:sz="0" w:space="0" w:color="auto"/>
          <w:left w:val="none" w:sz="0" w:space="0" w:color="auto"/>
          <w:bottom w:val="none" w:sz="0" w:space="0" w:color="auto"/>
          <w:right w:val="none" w:sz="0" w:space="0" w:color="auto"/>
          <w:bar w:val="none" w:sz="0" w:color="auto"/>
        </w:pBdr>
        <w:jc w:val="both"/>
        <w:rPr>
          <w:rFonts w:ascii="Comic Sans MS" w:hAnsi="Comic Sans MS" w:cs="Comic Sans MS"/>
          <w:sz w:val="22"/>
          <w:szCs w:val="22"/>
        </w:rPr>
      </w:pPr>
    </w:p>
    <w:p w:rsidR="00031E87" w:rsidRDefault="00031E87">
      <w:pPr>
        <w:pBdr>
          <w:top w:val="none" w:sz="0" w:space="0" w:color="auto"/>
          <w:left w:val="none" w:sz="0" w:space="0" w:color="auto"/>
          <w:bottom w:val="none" w:sz="0" w:space="0" w:color="auto"/>
          <w:right w:val="none" w:sz="0" w:space="0" w:color="auto"/>
          <w:bar w:val="none" w:sz="0" w:color="auto"/>
        </w:pBdr>
        <w:ind w:left="360"/>
        <w:jc w:val="both"/>
        <w:rPr>
          <w:rStyle w:val="Ninguno"/>
          <w:rFonts w:ascii="Comic Sans MS" w:hAnsi="Comic Sans MS" w:cs="Comic Sans MS"/>
          <w:sz w:val="22"/>
          <w:szCs w:val="22"/>
        </w:rPr>
      </w:pPr>
      <w:r>
        <w:rPr>
          <w:rStyle w:val="Ninguno"/>
          <w:rFonts w:ascii="Comic Sans MS" w:hAnsi="Comic Sans MS" w:cs="Comic Sans MS"/>
          <w:sz w:val="22"/>
          <w:szCs w:val="22"/>
        </w:rPr>
        <w:tab/>
      </w:r>
    </w:p>
    <w:p w:rsidR="00031E87" w:rsidRDefault="00031E87">
      <w:pPr>
        <w:pBdr>
          <w:top w:val="none" w:sz="0" w:space="0" w:color="auto"/>
          <w:left w:val="none" w:sz="0" w:space="0" w:color="auto"/>
          <w:bottom w:val="none" w:sz="0" w:space="0" w:color="auto"/>
          <w:right w:val="none" w:sz="0" w:space="0" w:color="auto"/>
          <w:bar w:val="none" w:sz="0" w:color="auto"/>
        </w:pBdr>
        <w:ind w:left="360"/>
        <w:jc w:val="center"/>
        <w:rPr>
          <w:rStyle w:val="Ninguno"/>
          <w:rFonts w:ascii="Comic Sans MS" w:hAnsi="Comic Sans MS" w:cs="Comic Sans MS"/>
          <w:sz w:val="22"/>
          <w:szCs w:val="22"/>
        </w:rPr>
      </w:pPr>
      <w:r>
        <w:rPr>
          <w:rStyle w:val="Ninguno"/>
          <w:rFonts w:ascii="Comic Sans MS" w:hAnsi="Comic Sans MS"/>
          <w:sz w:val="22"/>
          <w:szCs w:val="22"/>
        </w:rPr>
        <w:t>Fdo.: Samuel Muñoz Yuste.</w:t>
      </w:r>
    </w:p>
    <w:p w:rsidR="00031E87" w:rsidRDefault="00031E87">
      <w:pPr>
        <w:pBdr>
          <w:top w:val="none" w:sz="0" w:space="0" w:color="auto"/>
          <w:left w:val="none" w:sz="0" w:space="0" w:color="auto"/>
          <w:bottom w:val="none" w:sz="0" w:space="0" w:color="auto"/>
          <w:right w:val="none" w:sz="0" w:space="0" w:color="auto"/>
          <w:bar w:val="none" w:sz="0" w:color="auto"/>
        </w:pBdr>
        <w:ind w:left="360"/>
        <w:jc w:val="center"/>
      </w:pPr>
      <w:r>
        <w:rPr>
          <w:rStyle w:val="Ninguno"/>
          <w:rFonts w:ascii="Comic Sans MS" w:hAnsi="Comic Sans MS"/>
          <w:sz w:val="22"/>
          <w:szCs w:val="22"/>
        </w:rPr>
        <w:t>Concejal delegado de cementerio</w:t>
      </w:r>
    </w:p>
    <w:sectPr w:rsidR="00031E87" w:rsidSect="00EA742B">
      <w:headerReference w:type="default" r:id="rId8"/>
      <w:footerReference w:type="default" r:id="rId9"/>
      <w:pgSz w:w="11900" w:h="16840"/>
      <w:pgMar w:top="1417" w:right="1701" w:bottom="1417" w:left="1701"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E87" w:rsidRDefault="00031E87" w:rsidP="00EA742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31E87" w:rsidRDefault="00031E87" w:rsidP="00EA742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87" w:rsidRDefault="00031E87">
    <w:pPr>
      <w:pStyle w:val="Cabeceraypie"/>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E87" w:rsidRDefault="00031E87" w:rsidP="00EA742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31E87" w:rsidRDefault="00031E87" w:rsidP="00EA742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87" w:rsidRDefault="00031E87">
    <w:pPr>
      <w:pStyle w:val="Cabeceraypie"/>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13C4B"/>
    <w:multiLevelType w:val="hybridMultilevel"/>
    <w:tmpl w:val="FFFFFFFF"/>
    <w:numStyleLink w:val="Estiloimportado1"/>
  </w:abstractNum>
  <w:abstractNum w:abstractNumId="1">
    <w:nsid w:val="7F047EED"/>
    <w:multiLevelType w:val="hybridMultilevel"/>
    <w:tmpl w:val="FFFFFFFF"/>
    <w:styleLink w:val="Estiloimportado1"/>
    <w:lvl w:ilvl="0" w:tplc="52ACFA6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8C2E180">
      <w:start w:val="1"/>
      <w:numFmt w:val="lowerLetter"/>
      <w:lvlText w:val="%2."/>
      <w:lvlJc w:val="left"/>
      <w:pPr>
        <w:tabs>
          <w:tab w:val="left" w:pos="720"/>
        </w:tabs>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318AD06">
      <w:start w:val="1"/>
      <w:numFmt w:val="lowerRoman"/>
      <w:lvlText w:val="%3."/>
      <w:lvlJc w:val="left"/>
      <w:pPr>
        <w:tabs>
          <w:tab w:val="left" w:pos="720"/>
        </w:tabs>
        <w:ind w:left="2160" w:hanging="286"/>
      </w:pPr>
      <w:rPr>
        <w:rFonts w:hAnsi="Arial Unicode MS" w:cs="Times New Roman"/>
        <w:caps w:val="0"/>
        <w:smallCaps w:val="0"/>
        <w:strike w:val="0"/>
        <w:dstrike w:val="0"/>
        <w:outline w:val="0"/>
        <w:emboss w:val="0"/>
        <w:imprint w:val="0"/>
        <w:spacing w:val="0"/>
        <w:w w:val="100"/>
        <w:kern w:val="0"/>
        <w:position w:val="0"/>
        <w:vertAlign w:val="baseline"/>
      </w:rPr>
    </w:lvl>
    <w:lvl w:ilvl="3" w:tplc="43C0A816">
      <w:start w:val="1"/>
      <w:numFmt w:val="decimal"/>
      <w:lvlText w:val="%4."/>
      <w:lvlJc w:val="left"/>
      <w:pPr>
        <w:tabs>
          <w:tab w:val="left" w:pos="72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0EEEFF0">
      <w:start w:val="1"/>
      <w:numFmt w:val="lowerLetter"/>
      <w:lvlText w:val="%5."/>
      <w:lvlJc w:val="left"/>
      <w:pPr>
        <w:tabs>
          <w:tab w:val="left" w:pos="720"/>
        </w:tabs>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EC2FC2A">
      <w:start w:val="1"/>
      <w:numFmt w:val="lowerRoman"/>
      <w:lvlText w:val="%6."/>
      <w:lvlJc w:val="left"/>
      <w:pPr>
        <w:tabs>
          <w:tab w:val="left" w:pos="720"/>
        </w:tabs>
        <w:ind w:left="4320" w:hanging="286"/>
      </w:pPr>
      <w:rPr>
        <w:rFonts w:hAnsi="Arial Unicode MS" w:cs="Times New Roman"/>
        <w:caps w:val="0"/>
        <w:smallCaps w:val="0"/>
        <w:strike w:val="0"/>
        <w:dstrike w:val="0"/>
        <w:outline w:val="0"/>
        <w:emboss w:val="0"/>
        <w:imprint w:val="0"/>
        <w:spacing w:val="0"/>
        <w:w w:val="100"/>
        <w:kern w:val="0"/>
        <w:position w:val="0"/>
        <w:vertAlign w:val="baseline"/>
      </w:rPr>
    </w:lvl>
    <w:lvl w:ilvl="6" w:tplc="6C3005DE">
      <w:start w:val="1"/>
      <w:numFmt w:val="decimal"/>
      <w:lvlText w:val="%7."/>
      <w:lvlJc w:val="left"/>
      <w:pPr>
        <w:tabs>
          <w:tab w:val="left" w:pos="720"/>
        </w:tabs>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A14E1D4">
      <w:start w:val="1"/>
      <w:numFmt w:val="lowerLetter"/>
      <w:lvlText w:val="%8."/>
      <w:lvlJc w:val="left"/>
      <w:pPr>
        <w:tabs>
          <w:tab w:val="left" w:pos="720"/>
        </w:tabs>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2700538">
      <w:start w:val="1"/>
      <w:numFmt w:val="lowerRoman"/>
      <w:lvlText w:val="%9."/>
      <w:lvlJc w:val="left"/>
      <w:pPr>
        <w:tabs>
          <w:tab w:val="left" w:pos="720"/>
        </w:tabs>
        <w:ind w:left="6480" w:hanging="286"/>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42B"/>
    <w:rsid w:val="00005ED3"/>
    <w:rsid w:val="000228E2"/>
    <w:rsid w:val="00031E87"/>
    <w:rsid w:val="000E4983"/>
    <w:rsid w:val="000F06F3"/>
    <w:rsid w:val="002636EE"/>
    <w:rsid w:val="005157BD"/>
    <w:rsid w:val="00556618"/>
    <w:rsid w:val="00585B22"/>
    <w:rsid w:val="006F57A6"/>
    <w:rsid w:val="007C69A4"/>
    <w:rsid w:val="009F481B"/>
    <w:rsid w:val="00A134A9"/>
    <w:rsid w:val="00A47AA6"/>
    <w:rsid w:val="00B27730"/>
    <w:rsid w:val="00BA50A7"/>
    <w:rsid w:val="00E622E9"/>
    <w:rsid w:val="00EA742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2B"/>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742B"/>
    <w:rPr>
      <w:rFonts w:cs="Times New Roman"/>
      <w:u w:val="single"/>
    </w:rPr>
  </w:style>
  <w:style w:type="paragraph" w:customStyle="1" w:styleId="Cabeceraypie">
    <w:name w:val="Cabecera y pie"/>
    <w:uiPriority w:val="99"/>
    <w:rsid w:val="00EA742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character" w:customStyle="1" w:styleId="Ninguno">
    <w:name w:val="Ninguno"/>
    <w:uiPriority w:val="99"/>
    <w:rsid w:val="00EA742B"/>
  </w:style>
  <w:style w:type="paragraph" w:styleId="BalloonText">
    <w:name w:val="Balloon Text"/>
    <w:basedOn w:val="Normal"/>
    <w:link w:val="BalloonTextChar"/>
    <w:uiPriority w:val="99"/>
    <w:semiHidden/>
    <w:rsid w:val="000F06F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Unicode MS"/>
      <w:color w:val="000000"/>
      <w:sz w:val="2"/>
      <w:u w:color="000000"/>
      <w:lang w:val="es-ES_tradnl"/>
    </w:rPr>
  </w:style>
  <w:style w:type="numbering" w:customStyle="1" w:styleId="Estiloimportado1">
    <w:name w:val="Estilo importado 1"/>
    <w:rsid w:val="008A3895"/>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Pages>
  <Words>231</Words>
  <Characters>1276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usuario</cp:lastModifiedBy>
  <cp:revision>5</cp:revision>
  <cp:lastPrinted>2017-02-17T12:35:00Z</cp:lastPrinted>
  <dcterms:created xsi:type="dcterms:W3CDTF">2017-02-09T11:45:00Z</dcterms:created>
  <dcterms:modified xsi:type="dcterms:W3CDTF">2017-02-17T12:37:00Z</dcterms:modified>
</cp:coreProperties>
</file>